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33" w:rsidRPr="0001658F" w:rsidRDefault="00630133" w:rsidP="00630133">
      <w:pPr>
        <w:spacing w:line="276" w:lineRule="auto"/>
        <w:ind w:left="5664"/>
        <w:rPr>
          <w:rFonts w:asciiTheme="minorHAnsi" w:hAnsiTheme="minorHAnsi" w:cstheme="minorHAnsi"/>
          <w:b/>
        </w:rPr>
      </w:pPr>
      <w:r w:rsidRPr="0001658F">
        <w:rPr>
          <w:rFonts w:asciiTheme="minorHAnsi" w:hAnsiTheme="minorHAnsi" w:cstheme="minorHAnsi"/>
          <w:b/>
        </w:rPr>
        <w:t xml:space="preserve">Warszawa, </w:t>
      </w:r>
      <w:r>
        <w:rPr>
          <w:rFonts w:asciiTheme="minorHAnsi" w:hAnsiTheme="minorHAnsi" w:cstheme="minorHAnsi"/>
          <w:b/>
        </w:rPr>
        <w:t xml:space="preserve">27.06.2017 </w:t>
      </w:r>
      <w:proofErr w:type="gramStart"/>
      <w:r>
        <w:rPr>
          <w:rFonts w:asciiTheme="minorHAnsi" w:hAnsiTheme="minorHAnsi" w:cstheme="minorHAnsi"/>
          <w:b/>
        </w:rPr>
        <w:t>r</w:t>
      </w:r>
      <w:proofErr w:type="gramEnd"/>
      <w:r>
        <w:rPr>
          <w:rFonts w:asciiTheme="minorHAnsi" w:hAnsiTheme="minorHAnsi" w:cstheme="minorHAnsi"/>
          <w:b/>
        </w:rPr>
        <w:t xml:space="preserve">. </w:t>
      </w:r>
    </w:p>
    <w:p w:rsidR="00630133" w:rsidRPr="0001658F" w:rsidRDefault="00630133" w:rsidP="00630133">
      <w:pPr>
        <w:spacing w:line="276" w:lineRule="auto"/>
        <w:rPr>
          <w:rFonts w:asciiTheme="minorHAnsi" w:hAnsiTheme="minorHAnsi" w:cstheme="minorHAnsi"/>
          <w:b/>
        </w:rPr>
      </w:pPr>
    </w:p>
    <w:p w:rsidR="00630133" w:rsidRPr="0001658F" w:rsidRDefault="00630133" w:rsidP="00630133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Numer sprawy /IBE/146/2017</w:t>
      </w:r>
    </w:p>
    <w:p w:rsidR="00451DA5" w:rsidRDefault="00451DA5">
      <w:pPr>
        <w:spacing w:line="276" w:lineRule="auto"/>
        <w:rPr>
          <w:rFonts w:asciiTheme="minorHAnsi" w:hAnsiTheme="minorHAnsi" w:cstheme="minorHAnsi"/>
          <w:b/>
        </w:rPr>
      </w:pPr>
    </w:p>
    <w:p w:rsidR="00451DA5" w:rsidRDefault="00451DA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451DA5" w:rsidRDefault="00DD69D2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OGŁOSZENIE</w:t>
      </w:r>
    </w:p>
    <w:p w:rsidR="00451DA5" w:rsidRDefault="00DD69D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Zamówienie o wartości szacunkowej przedmiotu poniżej równowartości </w:t>
      </w:r>
      <w:r>
        <w:rPr>
          <w:rFonts w:asciiTheme="minorHAnsi" w:hAnsiTheme="minorHAnsi" w:cstheme="minorHAnsi"/>
          <w:b/>
        </w:rPr>
        <w:br/>
        <w:t>30 000 EURO</w:t>
      </w:r>
    </w:p>
    <w:p w:rsidR="00451DA5" w:rsidRDefault="00451DA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451DA5" w:rsidRDefault="00451DA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451DA5" w:rsidRDefault="00DD69D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Zamówienie będzie realizowane w ramach projektu pozakonkursowego: „Wspieranie realizacji I etapu wdrażania Zintegrowanego Systemu Kwalifikacji na poziomie administracji centralnej oraz instytucji nadających kwalifikacje i zapewniających jakość nadawania kwalifikacji”, zwanego dalej projektem ZSK. Projekt jest współfinansowany są ze środków Unii Europejskiej w ramach Europejskiego Funduszu Społecznego.</w:t>
      </w:r>
    </w:p>
    <w:p w:rsidR="00451DA5" w:rsidRDefault="00451DA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</w:p>
    <w:p w:rsidR="00451DA5" w:rsidRDefault="00451DA5">
      <w:pPr>
        <w:spacing w:line="276" w:lineRule="auto"/>
        <w:rPr>
          <w:rFonts w:asciiTheme="minorHAnsi" w:hAnsiTheme="minorHAnsi" w:cstheme="minorHAnsi"/>
          <w:b/>
        </w:rPr>
      </w:pPr>
    </w:p>
    <w:p w:rsidR="00451DA5" w:rsidRDefault="00DD69D2">
      <w:pPr>
        <w:numPr>
          <w:ilvl w:val="0"/>
          <w:numId w:val="1"/>
        </w:numPr>
        <w:tabs>
          <w:tab w:val="left" w:pos="1134"/>
        </w:tabs>
        <w:spacing w:after="120" w:line="276" w:lineRule="auto"/>
        <w:ind w:left="357" w:hanging="35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Przedmiot zamówienia</w:t>
      </w:r>
      <w:r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</w:rPr>
        <w:t xml:space="preserve"> </w:t>
      </w:r>
    </w:p>
    <w:p w:rsidR="00451DA5" w:rsidRDefault="00DD69D2">
      <w:pPr>
        <w:pStyle w:val="Akapitzlist1"/>
        <w:ind w:left="360"/>
        <w:jc w:val="both"/>
        <w:rPr>
          <w:rStyle w:val="Pogrubienie"/>
          <w:rFonts w:asciiTheme="minorHAnsi" w:eastAsiaTheme="minorEastAsia" w:hAnsiTheme="minorHAnsi" w:cstheme="minorHAnsi"/>
          <w:b w:val="0"/>
          <w:sz w:val="24"/>
          <w:szCs w:val="24"/>
        </w:rPr>
      </w:pPr>
      <w:bookmarkStart w:id="0" w:name="_Toc398282813"/>
      <w:bookmarkStart w:id="1" w:name="_Toc477769796"/>
      <w:r>
        <w:rPr>
          <w:rStyle w:val="Pogrubienie"/>
          <w:rFonts w:asciiTheme="minorHAnsi" w:eastAsiaTheme="minorEastAsia" w:hAnsiTheme="minorHAnsi" w:cstheme="minorHAnsi"/>
          <w:b w:val="0"/>
          <w:sz w:val="24"/>
          <w:szCs w:val="24"/>
        </w:rPr>
        <w:t xml:space="preserve">Ekspertyza dotycząca analizy doświadczeń we wdrażaniu systemu ewaluacji w ramach nadzoru pedagogicznego w aspekcie budowania relacji i współpracy między </w:t>
      </w:r>
      <w:r>
        <w:rPr>
          <w:rFonts w:asciiTheme="minorHAnsi" w:hAnsiTheme="minorHAnsi" w:cstheme="minorHAnsi"/>
          <w:sz w:val="24"/>
          <w:szCs w:val="24"/>
        </w:rPr>
        <w:t>podmiotami zaangażowanymi w proces ewaluacji</w:t>
      </w:r>
    </w:p>
    <w:bookmarkEnd w:id="0"/>
    <w:bookmarkEnd w:id="1"/>
    <w:p w:rsidR="00451DA5" w:rsidRDefault="00DD69D2">
      <w:pPr>
        <w:spacing w:after="120" w:line="276" w:lineRule="auto"/>
        <w:ind w:firstLine="35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  <w:bCs/>
        </w:rPr>
        <w:t>zczegółowy opis zamówienia stanowi załącznik nr 2.</w:t>
      </w:r>
    </w:p>
    <w:p w:rsidR="00451DA5" w:rsidRDefault="00DD69D2">
      <w:pPr>
        <w:numPr>
          <w:ilvl w:val="0"/>
          <w:numId w:val="1"/>
        </w:numPr>
        <w:tabs>
          <w:tab w:val="left" w:pos="1134"/>
        </w:tabs>
        <w:spacing w:after="120" w:line="276" w:lineRule="auto"/>
        <w:ind w:left="357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Termin realizacji zamówienia:</w:t>
      </w:r>
      <w:r>
        <w:rPr>
          <w:rFonts w:asciiTheme="minorHAnsi" w:hAnsiTheme="minorHAnsi" w:cstheme="minorHAnsi"/>
          <w:bCs/>
        </w:rPr>
        <w:t xml:space="preserve"> </w:t>
      </w:r>
      <w:r w:rsidR="00630133">
        <w:rPr>
          <w:rFonts w:asciiTheme="minorHAnsi" w:hAnsiTheme="minorHAnsi" w:cstheme="minorHAnsi"/>
          <w:u w:color="000000"/>
        </w:rPr>
        <w:t>15</w:t>
      </w:r>
      <w:r w:rsidR="00630133" w:rsidRPr="00F8154D">
        <w:rPr>
          <w:rFonts w:asciiTheme="minorHAnsi" w:hAnsiTheme="minorHAnsi" w:cstheme="minorHAnsi"/>
          <w:u w:color="000000"/>
        </w:rPr>
        <w:t>0 dni</w:t>
      </w:r>
      <w:r w:rsidR="00630133">
        <w:rPr>
          <w:rFonts w:asciiTheme="minorHAnsi" w:hAnsiTheme="minorHAnsi" w:cstheme="minorHAnsi"/>
          <w:u w:color="000000"/>
        </w:rPr>
        <w:t xml:space="preserve"> od dnia podpisania umowy (nie później niż do 15 grudnia 2017 r.)</w:t>
      </w:r>
      <w:r w:rsidR="00630133" w:rsidRPr="00F8154D">
        <w:rPr>
          <w:rFonts w:asciiTheme="minorHAnsi" w:hAnsiTheme="minorHAnsi" w:cstheme="minorHAnsi"/>
          <w:u w:color="000000"/>
        </w:rPr>
        <w:t>,</w:t>
      </w:r>
    </w:p>
    <w:p w:rsidR="00451DA5" w:rsidRDefault="00DD69D2">
      <w:pPr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Warunki udziału w postępowaniu</w:t>
      </w:r>
      <w:r>
        <w:rPr>
          <w:rFonts w:asciiTheme="minorHAnsi" w:hAnsiTheme="minorHAnsi" w:cstheme="minorHAnsi"/>
          <w:bCs/>
        </w:rPr>
        <w:t>:</w:t>
      </w:r>
    </w:p>
    <w:p w:rsidR="00451DA5" w:rsidRDefault="00451DA5">
      <w:pPr>
        <w:ind w:firstLine="360"/>
        <w:jc w:val="both"/>
        <w:rPr>
          <w:rFonts w:asciiTheme="minorHAnsi" w:hAnsiTheme="minorHAnsi" w:cstheme="minorHAnsi"/>
          <w:bCs/>
        </w:rPr>
      </w:pPr>
    </w:p>
    <w:p w:rsidR="00451DA5" w:rsidRDefault="00BF13E8">
      <w:pPr>
        <w:ind w:firstLine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Wymaga się aby Wykonawca dysponował ekspertami spełniającymi łącznie następujące warunki</w:t>
      </w:r>
      <w:r w:rsidR="00DD69D2">
        <w:rPr>
          <w:rFonts w:asciiTheme="minorHAnsi" w:hAnsiTheme="minorHAnsi" w:cstheme="minorHAnsi"/>
          <w:bCs/>
        </w:rPr>
        <w:t>:</w:t>
      </w:r>
    </w:p>
    <w:p w:rsidR="00451DA5" w:rsidRDefault="00BF13E8">
      <w:pPr>
        <w:pStyle w:val="Akapitzlist1"/>
        <w:numPr>
          <w:ilvl w:val="0"/>
          <w:numId w:val="2"/>
        </w:numPr>
        <w:ind w:left="106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posiadają</w:t>
      </w:r>
      <w:r w:rsidR="00DD69D2">
        <w:rPr>
          <w:rFonts w:asciiTheme="minorHAnsi" w:hAnsiTheme="minorHAnsi" w:cstheme="minorHAnsi"/>
          <w:bCs/>
          <w:sz w:val="24"/>
          <w:szCs w:val="24"/>
        </w:rPr>
        <w:t xml:space="preserve"> wykształcenie wyższe w zakresie nauk społecznych;</w:t>
      </w:r>
    </w:p>
    <w:p w:rsidR="00451DA5" w:rsidRDefault="00DD69D2">
      <w:pPr>
        <w:ind w:firstLine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Doświadczenie:</w:t>
      </w:r>
    </w:p>
    <w:p w:rsidR="00451DA5" w:rsidRDefault="009809F5">
      <w:pPr>
        <w:pStyle w:val="Akapitzlist1"/>
        <w:numPr>
          <w:ilvl w:val="0"/>
          <w:numId w:val="2"/>
        </w:numPr>
        <w:ind w:left="106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posiadają</w:t>
      </w:r>
      <w:bookmarkStart w:id="2" w:name="_GoBack"/>
      <w:bookmarkEnd w:id="2"/>
      <w:r w:rsidR="00DD69D2">
        <w:rPr>
          <w:rFonts w:asciiTheme="minorHAnsi" w:hAnsiTheme="minorHAnsi" w:cstheme="minorHAnsi"/>
          <w:bCs/>
          <w:sz w:val="24"/>
          <w:szCs w:val="24"/>
        </w:rPr>
        <w:t xml:space="preserve"> doświadczenie w przygotowywaniu opracowań, ekspertyz, analiz oraz prowadzeniu badań dotyczących ewaluacji (</w:t>
      </w:r>
      <w:r w:rsidR="00BF4349">
        <w:rPr>
          <w:rFonts w:asciiTheme="minorHAnsi" w:hAnsiTheme="minorHAnsi" w:cstheme="minorHAnsi"/>
          <w:bCs/>
          <w:sz w:val="24"/>
          <w:szCs w:val="24"/>
        </w:rPr>
        <w:t>w</w:t>
      </w:r>
      <w:r w:rsidR="00DD69D2">
        <w:rPr>
          <w:rFonts w:asciiTheme="minorHAnsi" w:hAnsiTheme="minorHAnsi" w:cstheme="minorHAnsi"/>
          <w:bCs/>
          <w:sz w:val="24"/>
          <w:szCs w:val="24"/>
        </w:rPr>
        <w:t xml:space="preserve">ykonawca przedstawi wykaz ww. doświadczeń w formie listy). </w:t>
      </w:r>
      <w:r w:rsidR="00BF13E8">
        <w:rPr>
          <w:rFonts w:asciiTheme="minorHAnsi" w:hAnsiTheme="minorHAnsi" w:cstheme="minorHAnsi"/>
          <w:bCs/>
          <w:sz w:val="24"/>
          <w:szCs w:val="24"/>
        </w:rPr>
        <w:t>Zamawiający uzna wymóg za spe</w:t>
      </w:r>
      <w:r w:rsidR="00BF4349">
        <w:rPr>
          <w:rFonts w:asciiTheme="minorHAnsi" w:hAnsiTheme="minorHAnsi" w:cstheme="minorHAnsi"/>
          <w:bCs/>
          <w:sz w:val="24"/>
          <w:szCs w:val="24"/>
        </w:rPr>
        <w:t>łniony jeżeli każdy z ekspertów</w:t>
      </w:r>
      <w:r w:rsidR="00BF13E8">
        <w:rPr>
          <w:rFonts w:asciiTheme="minorHAnsi" w:hAnsiTheme="minorHAnsi" w:cstheme="minorHAnsi"/>
          <w:bCs/>
          <w:sz w:val="24"/>
          <w:szCs w:val="24"/>
        </w:rPr>
        <w:t xml:space="preserve"> zrealizował </w:t>
      </w:r>
      <w:r w:rsidR="004F6962">
        <w:rPr>
          <w:rFonts w:asciiTheme="minorHAnsi" w:hAnsiTheme="minorHAnsi" w:cstheme="minorHAnsi"/>
          <w:bCs/>
          <w:sz w:val="24"/>
          <w:szCs w:val="24"/>
        </w:rPr>
        <w:t>co najmniej 3 opracowania, ekspertyzy lub analizy dotyczące ewaluacji lub prowadził co najmniej 3 badania ewaluacyjne (łącznie nie mniej niż 3).</w:t>
      </w:r>
    </w:p>
    <w:p w:rsidR="00451DA5" w:rsidRDefault="00DD69D2">
      <w:pPr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Kryterium oceny ofert oraz sposób dokonania ich oceny</w:t>
      </w:r>
    </w:p>
    <w:p w:rsidR="00451DA5" w:rsidRDefault="00DD69D2">
      <w:pPr>
        <w:pStyle w:val="Akapitzlist1"/>
        <w:numPr>
          <w:ilvl w:val="0"/>
          <w:numId w:val="3"/>
        </w:numPr>
        <w:spacing w:after="120"/>
        <w:ind w:left="1068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cena (maks.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30 pkt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.),</w:t>
      </w:r>
    </w:p>
    <w:p w:rsidR="00451DA5" w:rsidRDefault="00DD69D2">
      <w:pPr>
        <w:pStyle w:val="Akapitzlist1"/>
        <w:numPr>
          <w:ilvl w:val="1"/>
          <w:numId w:val="4"/>
        </w:numPr>
        <w:spacing w:after="1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Najwyższą liczbę punktów otrzyma oferta zawierająca najniższą cenę brutto, a każda następna zgodnie ze wzorem: </w:t>
      </w:r>
    </w:p>
    <w:p w:rsidR="00451DA5" w:rsidRDefault="00DD69D2">
      <w:pPr>
        <w:pStyle w:val="Akapitzlist1"/>
        <w:numPr>
          <w:ilvl w:val="1"/>
          <w:numId w:val="4"/>
        </w:numPr>
        <w:spacing w:after="1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Liczba punktów oferty = (cena oferty najtańszej x 30) / cena oferty ocenianej.</w:t>
      </w:r>
    </w:p>
    <w:p w:rsidR="00451DA5" w:rsidRDefault="00DD69D2">
      <w:pPr>
        <w:pStyle w:val="Akapitzlist1"/>
        <w:numPr>
          <w:ilvl w:val="0"/>
          <w:numId w:val="3"/>
        </w:numPr>
        <w:spacing w:after="120"/>
        <w:ind w:left="99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doświadczenie </w:t>
      </w:r>
      <w:r w:rsidR="00BF13E8">
        <w:rPr>
          <w:rFonts w:asciiTheme="minorHAnsi" w:eastAsia="Times New Roman" w:hAnsiTheme="minorHAnsi" w:cstheme="minorHAnsi"/>
          <w:sz w:val="24"/>
          <w:szCs w:val="24"/>
          <w:lang w:eastAsia="pl-PL"/>
        </w:rPr>
        <w:t>ekspertów wskazanych przez w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ykonawc</w:t>
      </w:r>
      <w:r w:rsidR="00BF13E8">
        <w:rPr>
          <w:rFonts w:asciiTheme="minorHAnsi" w:eastAsia="Times New Roman" w:hAnsiTheme="minorHAnsi" w:cstheme="minorHAnsi"/>
          <w:sz w:val="24"/>
          <w:szCs w:val="24"/>
          <w:lang w:eastAsia="pl-PL"/>
        </w:rPr>
        <w:t>ę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(maks.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40 pkt.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), w tym:</w:t>
      </w:r>
    </w:p>
    <w:p w:rsidR="00451DA5" w:rsidRDefault="00DD69D2">
      <w:pPr>
        <w:pStyle w:val="Akapitzlist1"/>
        <w:numPr>
          <w:ilvl w:val="0"/>
          <w:numId w:val="5"/>
        </w:numPr>
        <w:ind w:left="144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doświadczenie we wdrażaniu systemu ewaluacji w ramach nadzoru pedagogicznego (maks. </w:t>
      </w:r>
      <w:r>
        <w:rPr>
          <w:rFonts w:asciiTheme="minorHAnsi" w:hAnsiTheme="minorHAnsi" w:cstheme="minorHAnsi"/>
          <w:b/>
          <w:sz w:val="24"/>
          <w:szCs w:val="24"/>
        </w:rPr>
        <w:t>20 punkt.</w:t>
      </w:r>
      <w:r>
        <w:rPr>
          <w:rFonts w:asciiTheme="minorHAnsi" w:hAnsiTheme="minorHAnsi" w:cstheme="minorHAnsi"/>
          <w:sz w:val="24"/>
          <w:szCs w:val="24"/>
        </w:rPr>
        <w:t xml:space="preserve">): </w:t>
      </w:r>
    </w:p>
    <w:p w:rsidR="00451DA5" w:rsidRDefault="00DD69D2">
      <w:pPr>
        <w:pStyle w:val="Akapitzlist1"/>
        <w:numPr>
          <w:ilvl w:val="1"/>
          <w:numId w:val="6"/>
        </w:num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projektowanie systemu w skali całego kraju (5 pkt.),</w:t>
      </w:r>
    </w:p>
    <w:p w:rsidR="00451DA5" w:rsidRDefault="00DD69D2">
      <w:pPr>
        <w:pStyle w:val="Akapitzlist1"/>
        <w:numPr>
          <w:ilvl w:val="1"/>
          <w:numId w:val="6"/>
        </w:num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przeprowadzenie przez każdego zgłoszonego eksperta co najmniej 5 szkoleń z różnymi interesariuszami, np. z dyrektorami szkół, wizytatorami, nauczycielami, kuratorami, przedstawicielami JST, ministerstw (5 pkt.), </w:t>
      </w:r>
    </w:p>
    <w:p w:rsidR="00451DA5" w:rsidRDefault="00DD69D2">
      <w:pPr>
        <w:pStyle w:val="Akapitzlist1"/>
        <w:numPr>
          <w:ilvl w:val="1"/>
          <w:numId w:val="6"/>
        </w:num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prowadzenie badań nad wdrożeniem systemu (5 pkt.)</w:t>
      </w:r>
    </w:p>
    <w:p w:rsidR="00451DA5" w:rsidRDefault="00DD69D2">
      <w:pPr>
        <w:pStyle w:val="Akapitzlist1"/>
        <w:numPr>
          <w:ilvl w:val="1"/>
          <w:numId w:val="6"/>
        </w:num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udział w ewaluacji systemu (5 pkt.); </w:t>
      </w:r>
    </w:p>
    <w:p w:rsidR="00451DA5" w:rsidRDefault="00DD69D2">
      <w:pPr>
        <w:pStyle w:val="Akapitzlist1"/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autorstwo lub współautorstwo recenzowanych publikacji na podstawie doświadczeń z wdrażania systemu ewaluacji, wykazane linkami do publikacji lub zrzutami ekranów stron internetowych (maks. </w:t>
      </w:r>
      <w:r>
        <w:rPr>
          <w:rFonts w:asciiTheme="minorHAnsi" w:hAnsiTheme="minorHAnsi" w:cstheme="minorHAnsi"/>
          <w:b/>
          <w:sz w:val="24"/>
          <w:szCs w:val="24"/>
        </w:rPr>
        <w:t>20 pkt.</w:t>
      </w:r>
      <w:r>
        <w:rPr>
          <w:rFonts w:asciiTheme="minorHAnsi" w:hAnsiTheme="minorHAnsi" w:cstheme="minorHAnsi"/>
          <w:sz w:val="24"/>
          <w:szCs w:val="24"/>
        </w:rPr>
        <w:t>),</w:t>
      </w:r>
    </w:p>
    <w:p w:rsidR="00451DA5" w:rsidRDefault="00DD69D2">
      <w:pPr>
        <w:pStyle w:val="Tekstpodstawowy"/>
        <w:numPr>
          <w:ilvl w:val="0"/>
          <w:numId w:val="7"/>
        </w:numPr>
        <w:tabs>
          <w:tab w:val="left" w:pos="284"/>
        </w:tabs>
        <w:spacing w:before="60" w:after="6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2 pkt za każde opracowanie o charakterze naukowym nt. wdrażania systemu ewaluacji (maksymalnie 10 opracowań),</w:t>
      </w:r>
    </w:p>
    <w:p w:rsidR="00451DA5" w:rsidRDefault="00DD69D2">
      <w:pPr>
        <w:pStyle w:val="Tekstpodstawowy"/>
        <w:numPr>
          <w:ilvl w:val="0"/>
          <w:numId w:val="7"/>
        </w:numPr>
        <w:tabs>
          <w:tab w:val="left" w:pos="284"/>
        </w:tabs>
        <w:spacing w:before="60" w:after="60"/>
        <w:jc w:val="both"/>
        <w:rPr>
          <w:rFonts w:asciiTheme="minorHAnsi" w:eastAsia="Times New Roman" w:hAnsiTheme="minorHAnsi" w:cstheme="minorHAnsi"/>
          <w:sz w:val="28"/>
        </w:rPr>
      </w:pPr>
      <w:r>
        <w:rPr>
          <w:rFonts w:asciiTheme="minorHAnsi" w:hAnsiTheme="minorHAnsi" w:cstheme="minorHAnsi"/>
          <w:szCs w:val="22"/>
        </w:rPr>
        <w:t xml:space="preserve">Wykonawca przedstawi publikacje w formie listy, tę samą publikację można wykazać tylko raz (jeśli przygotowywana była przez więcej niż jednego członka zespołu wskazanego przez Wykonawcę). </w:t>
      </w:r>
    </w:p>
    <w:p w:rsidR="00451DA5" w:rsidRDefault="00DD69D2">
      <w:pPr>
        <w:pStyle w:val="Akapitzlist1"/>
        <w:numPr>
          <w:ilvl w:val="0"/>
          <w:numId w:val="3"/>
        </w:numPr>
        <w:spacing w:after="1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Wstępna koncepcja ekspertyzy (maks.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30 pkt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 </w:t>
      </w:r>
    </w:p>
    <w:p w:rsidR="00451DA5" w:rsidRDefault="00DD69D2">
      <w:pPr>
        <w:pStyle w:val="Default"/>
        <w:spacing w:line="276" w:lineRule="auto"/>
        <w:ind w:left="78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 xml:space="preserve">Zadaniem Wykonawcy jest przygotowanie wstępnej koncepcji ekspertyzy polegającej na: zaproponowaniu doboru źródeł do zaplanowanych przez Zamawiającego w ekspertyzie zagadnień, sposobu wykorzystania danych pochodzących z reformy nadzoru pedagogicznego i doboru respondentów do wywiadów. </w:t>
      </w:r>
    </w:p>
    <w:p w:rsidR="00451DA5" w:rsidRDefault="00451DA5">
      <w:pPr>
        <w:pStyle w:val="Default"/>
        <w:spacing w:line="276" w:lineRule="auto"/>
        <w:ind w:left="780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</w:p>
    <w:p w:rsidR="00451DA5" w:rsidRDefault="00DD69D2">
      <w:pPr>
        <w:pStyle w:val="Default"/>
        <w:spacing w:line="276" w:lineRule="auto"/>
        <w:ind w:left="780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 xml:space="preserve">Dokument powinien zostać przygotowany zgodnie z następującymi zaleceniami: czcionka Times New Roman 12, interlinia 1, format A4, objętość – maksymalnie 5 stron. Zamawiający udostępni Wykonawcy publikacje dotyczące ZSK potrzebne do wykonania tego zadania. </w:t>
      </w:r>
    </w:p>
    <w:p w:rsidR="00451DA5" w:rsidRDefault="00DD69D2">
      <w:pPr>
        <w:pStyle w:val="Default"/>
        <w:spacing w:line="276" w:lineRule="auto"/>
        <w:ind w:left="78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 xml:space="preserve"> </w:t>
      </w:r>
    </w:p>
    <w:p w:rsidR="00451DA5" w:rsidRDefault="00DD69D2">
      <w:pPr>
        <w:pStyle w:val="Akapitzlist1"/>
        <w:spacing w:after="1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Ocenie będą podlegać następujące kryteria: </w:t>
      </w:r>
    </w:p>
    <w:p w:rsidR="00451DA5" w:rsidRDefault="00DD69D2">
      <w:pPr>
        <w:pStyle w:val="Akapitzlist1"/>
        <w:numPr>
          <w:ilvl w:val="0"/>
          <w:numId w:val="8"/>
        </w:num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wyczerpujące podejście do </w:t>
      </w:r>
      <w:r>
        <w:rPr>
          <w:rFonts w:asciiTheme="minorHAnsi" w:hAnsiTheme="minorHAnsi" w:cstheme="minorHAnsi"/>
          <w:sz w:val="24"/>
          <w:szCs w:val="24"/>
        </w:rPr>
        <w:t xml:space="preserve">doboru źródeł do zagadnień ekspertyzy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(maks.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15 pkt.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): </w:t>
      </w:r>
    </w:p>
    <w:p w:rsidR="00451DA5" w:rsidRDefault="00DD69D2">
      <w:pPr>
        <w:pStyle w:val="Akapitzlist1"/>
        <w:numPr>
          <w:ilvl w:val="0"/>
          <w:numId w:val="9"/>
        </w:numPr>
        <w:ind w:left="1985" w:hanging="43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15 pkt za propozycję wyczerpującą, identyfikującą wszystkie możliwe źródła i pełne zróżnicowanie respondentów do wywiadów,</w:t>
      </w:r>
    </w:p>
    <w:p w:rsidR="00451DA5" w:rsidRDefault="00DD69D2">
      <w:pPr>
        <w:pStyle w:val="Akapitzlist1"/>
        <w:numPr>
          <w:ilvl w:val="0"/>
          <w:numId w:val="9"/>
        </w:numPr>
        <w:ind w:left="1985" w:hanging="43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12 pkt za propozycję identyfikującą większość źródeł i pełne zróżnicowanie respondentów,</w:t>
      </w:r>
    </w:p>
    <w:p w:rsidR="00451DA5" w:rsidRDefault="00DD69D2">
      <w:pPr>
        <w:pStyle w:val="Akapitzlist1"/>
        <w:numPr>
          <w:ilvl w:val="0"/>
          <w:numId w:val="9"/>
        </w:numPr>
        <w:ind w:left="1985" w:hanging="43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8 pkt za propozycję identyfikującą większość źródeł albo pełne zróżnicowanie respondentów,</w:t>
      </w:r>
    </w:p>
    <w:p w:rsidR="00451DA5" w:rsidRDefault="00DD69D2">
      <w:pPr>
        <w:pStyle w:val="Akapitzlist1"/>
        <w:numPr>
          <w:ilvl w:val="0"/>
          <w:numId w:val="9"/>
        </w:numPr>
        <w:ind w:left="1985" w:hanging="43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4 pkt za propozycję identyfikującą mniejszość źródeł albo niepełne zróżnicowanie respondentów,</w:t>
      </w:r>
    </w:p>
    <w:p w:rsidR="00451DA5" w:rsidRDefault="00DD69D2">
      <w:pPr>
        <w:pStyle w:val="Akapitzlist1"/>
        <w:numPr>
          <w:ilvl w:val="0"/>
          <w:numId w:val="9"/>
        </w:numPr>
        <w:ind w:left="1985" w:hanging="43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0 pkt za brak propozycji lub propozycję nieadekwatną,</w:t>
      </w:r>
    </w:p>
    <w:p w:rsidR="00451DA5" w:rsidRDefault="00DD69D2">
      <w:pPr>
        <w:pStyle w:val="Akapitzlist1"/>
        <w:numPr>
          <w:ilvl w:val="0"/>
          <w:numId w:val="8"/>
        </w:num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adekwatność doboru źródeł do zagadnień ekspertyzy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(maks.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15 pkt.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):</w:t>
      </w:r>
    </w:p>
    <w:p w:rsidR="00451DA5" w:rsidRDefault="00DD69D2">
      <w:pPr>
        <w:pStyle w:val="Akapitzlist1"/>
        <w:numPr>
          <w:ilvl w:val="0"/>
          <w:numId w:val="9"/>
        </w:numPr>
        <w:ind w:left="1985" w:hanging="43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15 pkt za propozycję zawierającą adekwatny do zagadnień ekspertyzy dobór źródeł i sposób wykorzystania danych, </w:t>
      </w:r>
    </w:p>
    <w:p w:rsidR="00451DA5" w:rsidRDefault="00DD69D2">
      <w:pPr>
        <w:pStyle w:val="Akapitzlist1"/>
        <w:numPr>
          <w:ilvl w:val="0"/>
          <w:numId w:val="9"/>
        </w:numPr>
        <w:ind w:left="1985" w:hanging="43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12 pkt za propozycję zawierającą w większości adekwatny do zagadnień ekspertyzy dobór źródeł i sposób wykorzystania danych, </w:t>
      </w:r>
    </w:p>
    <w:p w:rsidR="00451DA5" w:rsidRDefault="00DD69D2">
      <w:pPr>
        <w:pStyle w:val="Akapitzlist1"/>
        <w:numPr>
          <w:ilvl w:val="0"/>
          <w:numId w:val="9"/>
        </w:numPr>
        <w:ind w:left="1985" w:hanging="43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8 pkt za propozycję zawierającą w większości adekwatny do zagadnień ekspertyzy dobór źródeł albo sposób wykorzystania danych, </w:t>
      </w:r>
    </w:p>
    <w:p w:rsidR="00451DA5" w:rsidRDefault="00DD69D2">
      <w:pPr>
        <w:pStyle w:val="Akapitzlist1"/>
        <w:numPr>
          <w:ilvl w:val="0"/>
          <w:numId w:val="9"/>
        </w:numPr>
        <w:ind w:left="1985" w:hanging="43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4 pkt za propozycję zawierającą w mniejszości adekwatny do zagadnień ekspertyzy dobór źródeł albo sposób wykorzystania danych,</w:t>
      </w:r>
    </w:p>
    <w:p w:rsidR="00451DA5" w:rsidRDefault="00DD69D2">
      <w:pPr>
        <w:pStyle w:val="Akapitzlist1"/>
        <w:numPr>
          <w:ilvl w:val="0"/>
          <w:numId w:val="9"/>
        </w:numPr>
        <w:ind w:left="1985" w:hanging="43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0 pkt za brak propozycji lub propozycję nieadekwatną,</w:t>
      </w:r>
    </w:p>
    <w:p w:rsidR="00451DA5" w:rsidRDefault="00DD69D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Punkty ze wszystkich kryteriów zostaną do siebie dodane. Umowa zostanie podpisana </w:t>
      </w:r>
      <w:r>
        <w:rPr>
          <w:rFonts w:asciiTheme="minorHAnsi" w:hAnsiTheme="minorHAnsi" w:cstheme="minorHAnsi"/>
        </w:rPr>
        <w:br/>
        <w:t>z Wykonawcą, który zdobędzie najwyższą liczbę punktów.</w:t>
      </w:r>
    </w:p>
    <w:p w:rsidR="00451DA5" w:rsidRDefault="00451DA5">
      <w:pPr>
        <w:rPr>
          <w:rFonts w:asciiTheme="minorHAnsi" w:hAnsiTheme="minorHAnsi" w:cstheme="minorHAnsi"/>
        </w:rPr>
      </w:pPr>
    </w:p>
    <w:p w:rsidR="00451DA5" w:rsidRDefault="00DD69D2">
      <w:pPr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Wymagane dokumenty:</w:t>
      </w:r>
    </w:p>
    <w:p w:rsidR="00451DA5" w:rsidRDefault="00DD69D2">
      <w:pPr>
        <w:pStyle w:val="Akapitzlist1"/>
        <w:numPr>
          <w:ilvl w:val="0"/>
          <w:numId w:val="10"/>
        </w:numP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formularz ofertowy;</w:t>
      </w:r>
    </w:p>
    <w:p w:rsidR="00451DA5" w:rsidRDefault="00DD69D2">
      <w:pPr>
        <w:pStyle w:val="Akapitzlist1"/>
        <w:numPr>
          <w:ilvl w:val="0"/>
          <w:numId w:val="10"/>
        </w:numP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dokumenty poświadczające wykształcenie </w:t>
      </w:r>
      <w:r w:rsidR="00BF13E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ekspertów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Wykonawcy określone w pkt 3</w:t>
      </w:r>
      <w:r w:rsidR="003F7A9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a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;</w:t>
      </w:r>
    </w:p>
    <w:p w:rsidR="00451DA5" w:rsidRDefault="00DD69D2">
      <w:pPr>
        <w:pStyle w:val="Akapitzlist1"/>
        <w:numPr>
          <w:ilvl w:val="0"/>
          <w:numId w:val="10"/>
        </w:numP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wykaz doświadczenia i publikacji (jeśli dotyczy) określonych w pkt 4b;</w:t>
      </w:r>
    </w:p>
    <w:p w:rsidR="00451DA5" w:rsidRDefault="00DD69D2">
      <w:pPr>
        <w:pStyle w:val="Akapitzlist1"/>
        <w:numPr>
          <w:ilvl w:val="0"/>
          <w:numId w:val="10"/>
        </w:numP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opracowanie zawierające wstępną </w:t>
      </w:r>
      <w:r w:rsidR="003F7A9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koncepcję ekspertyzy </w:t>
      </w:r>
      <w:r w:rsidR="00BF434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określone w pkt 4c.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</w:p>
    <w:p w:rsidR="00451DA5" w:rsidRDefault="00DD69D2">
      <w:pPr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Sposób, miejsce i termin składania ofert</w:t>
      </w:r>
    </w:p>
    <w:p w:rsidR="00451DA5" w:rsidRDefault="00DD69D2">
      <w:pPr>
        <w:pStyle w:val="Akapitzlist1"/>
        <w:ind w:left="36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Oferty należy składać na formularzu ofertowym stanowiącym załącznik nr 3 do ogłoszenia w terminie do   </w:t>
      </w:r>
      <w:r w:rsidR="007062A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12.07.2017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r., decyduje data wpłynięcia oferty.</w:t>
      </w:r>
    </w:p>
    <w:p w:rsidR="00451DA5" w:rsidRDefault="00451DA5">
      <w:pPr>
        <w:pStyle w:val="Akapitzlist1"/>
        <w:ind w:left="36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451DA5" w:rsidRDefault="00DD69D2">
      <w:pPr>
        <w:pStyle w:val="Akapitzlist1"/>
        <w:ind w:left="36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Ofertę należy opisać nazwą i adresem Wykonawcy oraz tytułem zamówienia,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br/>
        <w:t>a następnie:</w:t>
      </w:r>
    </w:p>
    <w:p w:rsidR="00451DA5" w:rsidRDefault="00DD69D2">
      <w:pPr>
        <w:pStyle w:val="Akapitzlist1"/>
        <w:numPr>
          <w:ilvl w:val="0"/>
          <w:numId w:val="11"/>
        </w:numPr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złożyć osobiście w sekretariacie Instytutu Badań Edukacyjnych </w:t>
      </w:r>
    </w:p>
    <w:p w:rsidR="00451DA5" w:rsidRDefault="00DD69D2">
      <w:pPr>
        <w:pStyle w:val="Akapitzlist1"/>
        <w:numPr>
          <w:ilvl w:val="0"/>
          <w:numId w:val="11"/>
        </w:numPr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proofErr w:type="gramStart"/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lub</w:t>
      </w:r>
      <w:proofErr w:type="gramEnd"/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przesłać pocztą elektroniczną na adres: zapytania_ofertowe@ibe.</w:t>
      </w:r>
      <w:proofErr w:type="gramStart"/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edu</w:t>
      </w:r>
      <w:proofErr w:type="gramEnd"/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  <w:proofErr w:type="gramStart"/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pl</w:t>
      </w:r>
      <w:proofErr w:type="gramEnd"/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 </w:t>
      </w:r>
    </w:p>
    <w:p w:rsidR="00451DA5" w:rsidRDefault="00451DA5">
      <w:pPr>
        <w:spacing w:line="276" w:lineRule="auto"/>
        <w:rPr>
          <w:rFonts w:asciiTheme="minorHAnsi" w:hAnsiTheme="minorHAnsi" w:cstheme="minorHAnsi"/>
          <w:bCs/>
        </w:rPr>
      </w:pPr>
    </w:p>
    <w:p w:rsidR="00451DA5" w:rsidRDefault="00DD69D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lang w:val="pt-PT"/>
        </w:rPr>
      </w:pPr>
      <w:r>
        <w:rPr>
          <w:rFonts w:asciiTheme="minorHAnsi" w:hAnsiTheme="minorHAnsi" w:cstheme="minorHAnsi"/>
          <w:b/>
          <w:lang w:val="pt-PT" w:eastAsia="pt-PT"/>
        </w:rPr>
        <w:t>Zastrzega się, że niniejsze ogłoszenie, a także określone w nim warunki mogą być zmienione lub odwołane przez Zamawiającego.</w:t>
      </w:r>
    </w:p>
    <w:p w:rsidR="00451DA5" w:rsidRDefault="00451DA5">
      <w:pPr>
        <w:rPr>
          <w:rFonts w:asciiTheme="minorHAnsi" w:hAnsiTheme="minorHAnsi" w:cstheme="minorHAnsi"/>
          <w:lang w:val="pt-PT"/>
        </w:rPr>
      </w:pPr>
    </w:p>
    <w:p w:rsidR="00451DA5" w:rsidRDefault="00451DA5">
      <w:pPr>
        <w:rPr>
          <w:rFonts w:asciiTheme="minorHAnsi" w:hAnsiTheme="minorHAnsi" w:cstheme="minorHAnsi"/>
        </w:rPr>
      </w:pPr>
    </w:p>
    <w:sectPr w:rsidR="00451DA5" w:rsidSect="009F37C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51" w:right="1133" w:bottom="567" w:left="1797" w:header="720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1BA" w:rsidRDefault="007731BA">
      <w:r>
        <w:separator/>
      </w:r>
    </w:p>
  </w:endnote>
  <w:endnote w:type="continuationSeparator" w:id="0">
    <w:p w:rsidR="007731BA" w:rsidRDefault="00773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133" w:rsidRDefault="00630133" w:rsidP="00630133">
    <w:pPr>
      <w:pStyle w:val="Stopka"/>
    </w:pPr>
    <w:r>
      <w:rPr>
        <w:rFonts w:ascii="Arial" w:hAnsi="Arial" w:cs="Arial"/>
        <w:b/>
        <w:bCs/>
        <w:sz w:val="16"/>
        <w:szCs w:val="16"/>
      </w:rPr>
      <w:t xml:space="preserve">Instytut Badań Edukacyjnych </w:t>
    </w:r>
    <w:r>
      <w:rPr>
        <w:rFonts w:ascii="Arial" w:hAnsi="Arial" w:cs="Arial"/>
        <w:sz w:val="16"/>
        <w:szCs w:val="16"/>
      </w:rPr>
      <w:t>instytut badawczy</w:t>
    </w:r>
    <w:r>
      <w:rPr>
        <w:rFonts w:ascii="Arial" w:hAnsi="Arial" w:cs="Arial"/>
        <w:sz w:val="16"/>
        <w:szCs w:val="16"/>
      </w:rPr>
      <w:br/>
      <w:t xml:space="preserve">ul. </w:t>
    </w:r>
    <w:proofErr w:type="spellStart"/>
    <w:r>
      <w:rPr>
        <w:rFonts w:ascii="Arial" w:hAnsi="Arial" w:cs="Arial"/>
        <w:sz w:val="16"/>
        <w:szCs w:val="16"/>
      </w:rPr>
      <w:t>Górczewska</w:t>
    </w:r>
    <w:proofErr w:type="spellEnd"/>
    <w:r>
      <w:rPr>
        <w:rFonts w:ascii="Arial" w:hAnsi="Arial" w:cs="Arial"/>
        <w:sz w:val="16"/>
        <w:szCs w:val="16"/>
      </w:rPr>
      <w:t xml:space="preserve"> 8, 01-180 Warszawa | tel.: +48 22 241 71 00 | ibe@ibe.</w:t>
    </w:r>
    <w:proofErr w:type="gramStart"/>
    <w:r>
      <w:rPr>
        <w:rFonts w:ascii="Arial" w:hAnsi="Arial" w:cs="Arial"/>
        <w:sz w:val="16"/>
        <w:szCs w:val="16"/>
      </w:rPr>
      <w:t>edu</w:t>
    </w:r>
    <w:proofErr w:type="gramEnd"/>
    <w:r>
      <w:rPr>
        <w:rFonts w:ascii="Arial" w:hAnsi="Arial" w:cs="Arial"/>
        <w:sz w:val="16"/>
        <w:szCs w:val="16"/>
      </w:rPr>
      <w:t>.</w:t>
    </w:r>
    <w:proofErr w:type="gramStart"/>
    <w:r>
      <w:rPr>
        <w:rFonts w:ascii="Arial" w:hAnsi="Arial" w:cs="Arial"/>
        <w:sz w:val="16"/>
        <w:szCs w:val="16"/>
      </w:rPr>
      <w:t>pl</w:t>
    </w:r>
    <w:proofErr w:type="gramEnd"/>
    <w:r>
      <w:rPr>
        <w:rFonts w:ascii="Arial" w:hAnsi="Arial" w:cs="Arial"/>
        <w:sz w:val="16"/>
        <w:szCs w:val="16"/>
      </w:rPr>
      <w:t xml:space="preserve"> | </w:t>
    </w:r>
    <w:r>
      <w:rPr>
        <w:rFonts w:ascii="Arial" w:hAnsi="Arial" w:cs="Arial"/>
        <w:color w:val="F6891F"/>
        <w:sz w:val="16"/>
        <w:szCs w:val="16"/>
      </w:rPr>
      <w:t>www.</w:t>
    </w:r>
    <w:proofErr w:type="gramStart"/>
    <w:r>
      <w:rPr>
        <w:rFonts w:ascii="Arial" w:hAnsi="Arial" w:cs="Arial"/>
        <w:color w:val="F6891F"/>
        <w:sz w:val="16"/>
        <w:szCs w:val="16"/>
      </w:rPr>
      <w:t>ibe</w:t>
    </w:r>
    <w:proofErr w:type="gramEnd"/>
    <w:r>
      <w:rPr>
        <w:rFonts w:ascii="Arial" w:hAnsi="Arial" w:cs="Arial"/>
        <w:color w:val="F6891F"/>
        <w:sz w:val="16"/>
        <w:szCs w:val="16"/>
      </w:rPr>
      <w:t>.</w:t>
    </w:r>
    <w:proofErr w:type="gramStart"/>
    <w:r>
      <w:rPr>
        <w:rFonts w:ascii="Arial" w:hAnsi="Arial" w:cs="Arial"/>
        <w:color w:val="F6891F"/>
        <w:sz w:val="16"/>
        <w:szCs w:val="16"/>
      </w:rPr>
      <w:t>edu</w:t>
    </w:r>
    <w:proofErr w:type="gramEnd"/>
    <w:r>
      <w:rPr>
        <w:rFonts w:ascii="Arial" w:hAnsi="Arial" w:cs="Arial"/>
        <w:color w:val="F6891F"/>
        <w:sz w:val="16"/>
        <w:szCs w:val="16"/>
      </w:rPr>
      <w:t>.</w:t>
    </w:r>
    <w:proofErr w:type="gramStart"/>
    <w:r>
      <w:rPr>
        <w:rFonts w:ascii="Arial" w:hAnsi="Arial" w:cs="Arial"/>
        <w:color w:val="F6891F"/>
        <w:sz w:val="16"/>
        <w:szCs w:val="16"/>
      </w:rPr>
      <w:t>pl</w:t>
    </w:r>
    <w:proofErr w:type="gramEnd"/>
    <w:r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:rsidR="00630133" w:rsidRDefault="0063013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A5" w:rsidRDefault="00451DA5">
    <w:pPr>
      <w:pStyle w:val="Stopka"/>
      <w:rPr>
        <w:rFonts w:ascii="Arial" w:hAnsi="Arial" w:cs="Arial"/>
        <w:b/>
        <w:bCs/>
        <w:sz w:val="16"/>
        <w:szCs w:val="16"/>
      </w:rPr>
    </w:pPr>
  </w:p>
  <w:p w:rsidR="00451DA5" w:rsidRDefault="00DD69D2">
    <w:pPr>
      <w:pStyle w:val="Stopka"/>
    </w:pPr>
    <w:r>
      <w:rPr>
        <w:rFonts w:ascii="Arial" w:hAnsi="Arial" w:cs="Arial"/>
        <w:b/>
        <w:bCs/>
        <w:sz w:val="16"/>
        <w:szCs w:val="16"/>
      </w:rPr>
      <w:t xml:space="preserve">Instytut Badań Edukacyjnych </w:t>
    </w:r>
    <w:r>
      <w:rPr>
        <w:rFonts w:ascii="Arial" w:hAnsi="Arial" w:cs="Arial"/>
        <w:sz w:val="16"/>
        <w:szCs w:val="16"/>
      </w:rPr>
      <w:t>instytut badawczy</w:t>
    </w:r>
    <w:r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>
      <w:rPr>
        <w:rFonts w:ascii="Arial" w:hAnsi="Arial" w:cs="Arial"/>
        <w:color w:val="F6891F"/>
        <w:sz w:val="16"/>
        <w:szCs w:val="16"/>
      </w:rPr>
      <w:t>www.ibe.edu.pl</w:t>
    </w:r>
    <w:r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:rsidR="00451DA5" w:rsidRDefault="00451D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1BA" w:rsidRDefault="007731BA">
      <w:r>
        <w:separator/>
      </w:r>
    </w:p>
  </w:footnote>
  <w:footnote w:type="continuationSeparator" w:id="0">
    <w:p w:rsidR="007731BA" w:rsidRDefault="00773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133" w:rsidRDefault="00630133" w:rsidP="00630133">
    <w:pPr>
      <w:ind w:right="5652"/>
    </w:pPr>
    <w:r w:rsidRPr="00630133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-283845</wp:posOffset>
          </wp:positionH>
          <wp:positionV relativeFrom="paragraph">
            <wp:posOffset>-95250</wp:posOffset>
          </wp:positionV>
          <wp:extent cx="6200775" cy="55245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01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1DA5" w:rsidRDefault="00451DA5">
    <w:pPr>
      <w:ind w:right="565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A5" w:rsidRDefault="00630133">
    <w:pPr>
      <w:pStyle w:val="Nagwek"/>
    </w:pPr>
    <w:sdt>
      <w:sdtPr>
        <w:id w:val="344212173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2049" style="position:absolute;margin-left:0;margin-top:0;width:40.9pt;height:171.9pt;z-index:25166336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630133" w:rsidRDefault="0063013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Pr="00630133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DD69D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-436245</wp:posOffset>
          </wp:positionH>
          <wp:positionV relativeFrom="paragraph">
            <wp:posOffset>-252095</wp:posOffset>
          </wp:positionV>
          <wp:extent cx="6200140" cy="5524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01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D69D2">
      <w:tab/>
    </w:r>
    <w:r w:rsidR="00DD69D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2F6E"/>
    <w:multiLevelType w:val="multilevel"/>
    <w:tmpl w:val="1B912F6E"/>
    <w:lvl w:ilvl="0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00E038A"/>
    <w:multiLevelType w:val="multilevel"/>
    <w:tmpl w:val="200E03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87346"/>
    <w:multiLevelType w:val="multilevel"/>
    <w:tmpl w:val="23B87346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5804F2"/>
    <w:multiLevelType w:val="multilevel"/>
    <w:tmpl w:val="505804F2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160C1D"/>
    <w:multiLevelType w:val="multilevel"/>
    <w:tmpl w:val="51160C1D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497C78"/>
    <w:multiLevelType w:val="multilevel"/>
    <w:tmpl w:val="52497C78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E0A3FF6"/>
    <w:multiLevelType w:val="multilevel"/>
    <w:tmpl w:val="6E0A3FF6"/>
    <w:lvl w:ilvl="0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7">
    <w:nsid w:val="70774C4B"/>
    <w:multiLevelType w:val="multilevel"/>
    <w:tmpl w:val="70774C4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8496B0" w:themeColor="text2" w:themeTint="99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  <w:color w:val="8496B0" w:themeColor="text2" w:themeTint="99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  <w:color w:val="8496B0" w:themeColor="text2" w:themeTint="99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  <w:color w:val="8496B0" w:themeColor="text2" w:themeTint="99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/>
        <w:color w:val="8496B0" w:themeColor="text2" w:themeTint="99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b/>
        <w:color w:val="8496B0" w:themeColor="text2" w:themeTint="99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/>
        <w:color w:val="8496B0" w:themeColor="text2" w:themeTint="99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b/>
        <w:color w:val="8496B0" w:themeColor="text2" w:themeTint="99"/>
      </w:rPr>
    </w:lvl>
  </w:abstractNum>
  <w:abstractNum w:abstractNumId="8">
    <w:nsid w:val="73CF2BA5"/>
    <w:multiLevelType w:val="multilevel"/>
    <w:tmpl w:val="73CF2BA5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7C128B"/>
    <w:multiLevelType w:val="multilevel"/>
    <w:tmpl w:val="747C128B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4C7B1D"/>
    <w:multiLevelType w:val="multilevel"/>
    <w:tmpl w:val="7A4C7B1D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1B77"/>
    <w:rsid w:val="0003267D"/>
    <w:rsid w:val="00036BD2"/>
    <w:rsid w:val="00071735"/>
    <w:rsid w:val="000946BA"/>
    <w:rsid w:val="000C41F1"/>
    <w:rsid w:val="000F46D9"/>
    <w:rsid w:val="0015362A"/>
    <w:rsid w:val="001652C7"/>
    <w:rsid w:val="0016666D"/>
    <w:rsid w:val="00196AA8"/>
    <w:rsid w:val="001C3C9D"/>
    <w:rsid w:val="001C5BAC"/>
    <w:rsid w:val="002119D8"/>
    <w:rsid w:val="00213333"/>
    <w:rsid w:val="00214829"/>
    <w:rsid w:val="00221068"/>
    <w:rsid w:val="00252313"/>
    <w:rsid w:val="00307E97"/>
    <w:rsid w:val="003152B6"/>
    <w:rsid w:val="00322CA3"/>
    <w:rsid w:val="00337DAB"/>
    <w:rsid w:val="00366FB0"/>
    <w:rsid w:val="00385C53"/>
    <w:rsid w:val="00391E2F"/>
    <w:rsid w:val="00392249"/>
    <w:rsid w:val="003F2105"/>
    <w:rsid w:val="003F30FA"/>
    <w:rsid w:val="003F7A99"/>
    <w:rsid w:val="00451DA5"/>
    <w:rsid w:val="00467B56"/>
    <w:rsid w:val="0049361E"/>
    <w:rsid w:val="00493765"/>
    <w:rsid w:val="00496F03"/>
    <w:rsid w:val="004B774F"/>
    <w:rsid w:val="004F001D"/>
    <w:rsid w:val="004F6962"/>
    <w:rsid w:val="00520C76"/>
    <w:rsid w:val="00531B77"/>
    <w:rsid w:val="00553D8D"/>
    <w:rsid w:val="0056166D"/>
    <w:rsid w:val="005E18BF"/>
    <w:rsid w:val="006062BD"/>
    <w:rsid w:val="00630133"/>
    <w:rsid w:val="00634F41"/>
    <w:rsid w:val="00677A27"/>
    <w:rsid w:val="006E0EC3"/>
    <w:rsid w:val="0070561C"/>
    <w:rsid w:val="007062AF"/>
    <w:rsid w:val="007211B4"/>
    <w:rsid w:val="007242C1"/>
    <w:rsid w:val="007365EE"/>
    <w:rsid w:val="00744799"/>
    <w:rsid w:val="007731BA"/>
    <w:rsid w:val="00775479"/>
    <w:rsid w:val="007811FB"/>
    <w:rsid w:val="00795BEB"/>
    <w:rsid w:val="007D682C"/>
    <w:rsid w:val="007F7BF5"/>
    <w:rsid w:val="00831E06"/>
    <w:rsid w:val="00851C2A"/>
    <w:rsid w:val="008E034D"/>
    <w:rsid w:val="008E1BBD"/>
    <w:rsid w:val="0095391C"/>
    <w:rsid w:val="00956168"/>
    <w:rsid w:val="009809F5"/>
    <w:rsid w:val="00986C37"/>
    <w:rsid w:val="009A7A18"/>
    <w:rsid w:val="009E47DF"/>
    <w:rsid w:val="009F37CF"/>
    <w:rsid w:val="00A050B4"/>
    <w:rsid w:val="00A15028"/>
    <w:rsid w:val="00A91655"/>
    <w:rsid w:val="00AA00B8"/>
    <w:rsid w:val="00AF30EE"/>
    <w:rsid w:val="00B85E34"/>
    <w:rsid w:val="00BA1622"/>
    <w:rsid w:val="00BF0583"/>
    <w:rsid w:val="00BF13E8"/>
    <w:rsid w:val="00BF4349"/>
    <w:rsid w:val="00D44C5A"/>
    <w:rsid w:val="00D50E31"/>
    <w:rsid w:val="00D60E9F"/>
    <w:rsid w:val="00D879CA"/>
    <w:rsid w:val="00DA62C0"/>
    <w:rsid w:val="00DC02D0"/>
    <w:rsid w:val="00DD69D2"/>
    <w:rsid w:val="00DE5CF7"/>
    <w:rsid w:val="00E22A13"/>
    <w:rsid w:val="00E4376F"/>
    <w:rsid w:val="00E725C7"/>
    <w:rsid w:val="00EF6B25"/>
    <w:rsid w:val="00F12630"/>
    <w:rsid w:val="00F30ADE"/>
    <w:rsid w:val="00F7325E"/>
    <w:rsid w:val="00FE0F29"/>
    <w:rsid w:val="00FE3829"/>
    <w:rsid w:val="00FE57FB"/>
    <w:rsid w:val="0468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9F37C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9F37CF"/>
    <w:pPr>
      <w:spacing w:after="120"/>
    </w:pPr>
    <w:rPr>
      <w:rFonts w:eastAsiaTheme="minorEastAsia" w:cstheme="minorBid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37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F37CF"/>
    <w:rPr>
      <w:b/>
      <w:bCs/>
    </w:rPr>
  </w:style>
  <w:style w:type="paragraph" w:styleId="Stopka">
    <w:name w:val="footer"/>
    <w:basedOn w:val="Normalny"/>
    <w:link w:val="StopkaZnak"/>
    <w:uiPriority w:val="99"/>
    <w:qFormat/>
    <w:rsid w:val="009F37C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9F37CF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unhideWhenUsed/>
    <w:rsid w:val="009F37CF"/>
    <w:rPr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9F37CF"/>
    <w:rPr>
      <w:rFonts w:ascii="Arial" w:eastAsia="Times New Roman" w:hAnsi="Arial" w:cs="Arial" w:hint="default"/>
      <w:b/>
      <w:bCs/>
    </w:rPr>
  </w:style>
  <w:style w:type="character" w:customStyle="1" w:styleId="NagwekZnak">
    <w:name w:val="Nagłówek Znak"/>
    <w:basedOn w:val="Domylnaczcionkaakapitu"/>
    <w:link w:val="Nagwek"/>
    <w:rsid w:val="009F37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F37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9F37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9F37CF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7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7C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37CF"/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4947F6-C3B3-44F5-BEDC-7A9D7ED7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k.hernik</dc:creator>
  <cp:lastModifiedBy>Jolanta Rzęsista </cp:lastModifiedBy>
  <cp:revision>2</cp:revision>
  <cp:lastPrinted>2017-06-21T13:23:00Z</cp:lastPrinted>
  <dcterms:created xsi:type="dcterms:W3CDTF">2017-06-27T11:52:00Z</dcterms:created>
  <dcterms:modified xsi:type="dcterms:W3CDTF">2017-06-27T11:52:00Z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1033-10.2.0.5845</vt:lpwstr>
  </property>
</Properties>
</file>